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18F9" w14:textId="701F0AF9" w:rsidR="00AA415F" w:rsidRDefault="004B2777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E5693B" wp14:editId="4597A535">
            <wp:simplePos x="0" y="0"/>
            <wp:positionH relativeFrom="column">
              <wp:posOffset>3175</wp:posOffset>
            </wp:positionH>
            <wp:positionV relativeFrom="paragraph">
              <wp:posOffset>-146050</wp:posOffset>
            </wp:positionV>
            <wp:extent cx="1152525" cy="11715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15F" w:rsidRPr="00AA415F">
        <w:drawing>
          <wp:inline distT="0" distB="0" distL="0" distR="0" wp14:anchorId="747CC35A" wp14:editId="28B3E2D5">
            <wp:extent cx="6696075" cy="933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15F">
        <w:rPr>
          <w:rFonts w:ascii="Times New Roman"/>
          <w:sz w:val="20"/>
        </w:rPr>
        <w:br w:type="textWrapping" w:clear="all"/>
      </w:r>
    </w:p>
    <w:p w14:paraId="2C105705" w14:textId="77777777" w:rsidR="00831407" w:rsidRDefault="00831407">
      <w:pPr>
        <w:pStyle w:val="Corpsdetexte"/>
        <w:spacing w:before="9"/>
        <w:rPr>
          <w:rFonts w:ascii="Times New Roman"/>
          <w:sz w:val="27"/>
        </w:rPr>
      </w:pPr>
    </w:p>
    <w:p w14:paraId="09E71ACF" w14:textId="77777777" w:rsidR="00831407" w:rsidRDefault="00831407">
      <w:pPr>
        <w:rPr>
          <w:rFonts w:ascii="Times New Roman"/>
          <w:sz w:val="27"/>
        </w:rPr>
        <w:sectPr w:rsidR="00831407">
          <w:type w:val="continuous"/>
          <w:pgSz w:w="11910" w:h="16840"/>
          <w:pgMar w:top="1580" w:right="540" w:bottom="280" w:left="820" w:header="720" w:footer="720" w:gutter="0"/>
          <w:cols w:space="720"/>
        </w:sectPr>
      </w:pPr>
    </w:p>
    <w:p w14:paraId="18F493BF" w14:textId="65158BFA" w:rsidR="00831407" w:rsidRDefault="004B2777" w:rsidP="00AA415F">
      <w:pPr>
        <w:pStyle w:val="Corpsdetexte"/>
        <w:spacing w:before="56" w:line="360" w:lineRule="auto"/>
        <w:ind w:left="603" w:right="1229" w:hanging="377"/>
        <w:sectPr w:rsidR="00831407">
          <w:type w:val="continuous"/>
          <w:pgSz w:w="11910" w:h="16840"/>
          <w:pgMar w:top="1580" w:right="540" w:bottom="280" w:left="820" w:header="720" w:footer="720" w:gutter="0"/>
          <w:cols w:num="2" w:space="720" w:equalWidth="0">
            <w:col w:w="2660" w:space="1046"/>
            <w:col w:w="6844"/>
          </w:cols>
        </w:sectPr>
      </w:pPr>
      <w:r>
        <w:br w:type="column"/>
      </w:r>
      <w:r>
        <w:rPr>
          <w:u w:val="single"/>
        </w:rPr>
        <w:t xml:space="preserve">Nourrissage </w:t>
      </w:r>
      <w:r>
        <w:rPr>
          <w:spacing w:val="-2"/>
          <w:u w:val="single"/>
        </w:rPr>
        <w:t xml:space="preserve">des </w:t>
      </w:r>
      <w:r>
        <w:rPr>
          <w:u w:val="single"/>
        </w:rPr>
        <w:t xml:space="preserve">chats </w:t>
      </w:r>
      <w:r>
        <w:rPr>
          <w:spacing w:val="-3"/>
          <w:u w:val="single"/>
        </w:rPr>
        <w:t xml:space="preserve">errants </w:t>
      </w:r>
      <w:r>
        <w:rPr>
          <w:spacing w:val="-2"/>
          <w:u w:val="single"/>
        </w:rPr>
        <w:t xml:space="preserve">sur </w:t>
      </w:r>
      <w:r>
        <w:rPr>
          <w:u w:val="single"/>
        </w:rPr>
        <w:t xml:space="preserve">le territoire </w:t>
      </w:r>
      <w:r w:rsidR="00AA415F">
        <w:rPr>
          <w:spacing w:val="-3"/>
          <w:u w:val="single"/>
        </w:rPr>
        <w:t>honnellois</w:t>
      </w:r>
      <w:r>
        <w:rPr>
          <w:spacing w:val="-3"/>
        </w:rPr>
        <w:t xml:space="preserve"> </w:t>
      </w:r>
      <w:r>
        <w:rPr>
          <w:u w:val="single"/>
        </w:rPr>
        <w:t xml:space="preserve">Charte pour le </w:t>
      </w:r>
      <w:r>
        <w:rPr>
          <w:spacing w:val="-3"/>
          <w:u w:val="single"/>
        </w:rPr>
        <w:t xml:space="preserve">respect de </w:t>
      </w:r>
      <w:r>
        <w:rPr>
          <w:u w:val="single"/>
        </w:rPr>
        <w:t xml:space="preserve">la propreté </w:t>
      </w:r>
      <w:r>
        <w:rPr>
          <w:spacing w:val="-3"/>
          <w:u w:val="single"/>
        </w:rPr>
        <w:t>publique</w:t>
      </w:r>
    </w:p>
    <w:p w14:paraId="79D4C4B9" w14:textId="1716E6E3" w:rsidR="00831407" w:rsidRDefault="00831407">
      <w:pPr>
        <w:pStyle w:val="Corpsdetexte"/>
        <w:spacing w:before="1"/>
        <w:rPr>
          <w:sz w:val="17"/>
        </w:rPr>
      </w:pPr>
    </w:p>
    <w:p w14:paraId="728BF234" w14:textId="77777777" w:rsidR="00831407" w:rsidRDefault="004B2777">
      <w:pPr>
        <w:spacing w:before="56"/>
        <w:ind w:left="293"/>
        <w:rPr>
          <w:i/>
        </w:rPr>
      </w:pPr>
      <w:r>
        <w:rPr>
          <w:i/>
        </w:rPr>
        <w:t xml:space="preserve">La carte de nourrissage est un document indispensable qui peut être demandé à tout moment par les autorités compétentes. </w:t>
      </w:r>
    </w:p>
    <w:p w14:paraId="7DD79E9C" w14:textId="77777777" w:rsidR="00831407" w:rsidRDefault="004B2777">
      <w:pPr>
        <w:ind w:left="260"/>
        <w:rPr>
          <w:i/>
        </w:rPr>
      </w:pPr>
      <w:r>
        <w:rPr>
          <w:i/>
        </w:rPr>
        <w:t>En cas de non-respect</w:t>
      </w:r>
      <w:r>
        <w:rPr>
          <w:i/>
        </w:rPr>
        <w:t xml:space="preserve"> de la charte, la carte et l’autorisation de nourrissage peuvent être retirés après deux avertissements. </w:t>
      </w:r>
    </w:p>
    <w:p w14:paraId="53ECD243" w14:textId="77777777" w:rsidR="00831407" w:rsidRDefault="00831407">
      <w:pPr>
        <w:pStyle w:val="Corpsdetexte"/>
        <w:spacing w:before="2"/>
        <w:rPr>
          <w:i/>
        </w:rPr>
      </w:pPr>
    </w:p>
    <w:p w14:paraId="3F4B3D77" w14:textId="1DF67D93" w:rsidR="00831407" w:rsidRDefault="004B2777">
      <w:pPr>
        <w:pStyle w:val="Corpsdetexte"/>
        <w:ind w:left="260"/>
      </w:pPr>
      <w:r>
        <w:t>Je soussigné(</w:t>
      </w:r>
      <w:r>
        <w:t>e)</w:t>
      </w:r>
      <w:r>
        <w:t xml:space="preserve"> :</w:t>
      </w:r>
    </w:p>
    <w:p w14:paraId="4481D200" w14:textId="77777777" w:rsidR="00831407" w:rsidRDefault="004B2777">
      <w:pPr>
        <w:pStyle w:val="Corpsdetexte"/>
        <w:spacing w:before="38"/>
        <w:ind w:left="260"/>
      </w:pPr>
      <w:r>
        <w:t xml:space="preserve">Madame, Monsieur </w:t>
      </w:r>
      <w:r>
        <w:rPr>
          <w:color w:val="7E7E7E"/>
        </w:rPr>
        <w:t>(Nom,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 xml:space="preserve">Prénom) </w:t>
      </w:r>
      <w:r>
        <w:t>……………………………………………………………………………………………………………………</w:t>
      </w:r>
    </w:p>
    <w:p w14:paraId="436226B0" w14:textId="0A2B3085" w:rsidR="00831407" w:rsidRDefault="004B2777">
      <w:pPr>
        <w:pStyle w:val="Corpsdetexte"/>
        <w:spacing w:before="41"/>
        <w:ind w:left="260"/>
      </w:pPr>
      <w:r>
        <w:t>Domicilié(e)</w:t>
      </w:r>
      <w:r>
        <w:rPr>
          <w:spacing w:val="-16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rPr>
          <w:color w:val="7E7E7E"/>
        </w:rPr>
        <w:t>(adresse)</w:t>
      </w:r>
      <w:r>
        <w:rPr>
          <w:color w:val="7E7E7E"/>
          <w:spacing w:val="-13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2772FBDD" w14:textId="77777777" w:rsidR="00831407" w:rsidRDefault="004B2777">
      <w:pPr>
        <w:pStyle w:val="Corpsdetexte"/>
        <w:spacing w:before="41"/>
        <w:ind w:left="260"/>
      </w:pPr>
      <w:r>
        <w:t>Joignable</w:t>
      </w:r>
      <w:r>
        <w:rPr>
          <w:spacing w:val="-14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rPr>
          <w:color w:val="7E7E7E"/>
        </w:rPr>
        <w:t>(téléphone)</w:t>
      </w:r>
      <w:r>
        <w:rPr>
          <w:color w:val="7E7E7E"/>
          <w:spacing w:val="-14"/>
        </w:rPr>
        <w:t xml:space="preserve"> </w:t>
      </w:r>
      <w:r>
        <w:t>…………………………………………………………………………………………………………………………………….</w:t>
      </w:r>
    </w:p>
    <w:p w14:paraId="01352388" w14:textId="77777777" w:rsidR="00831407" w:rsidRDefault="004B2777">
      <w:pPr>
        <w:pStyle w:val="Corpsdetexte"/>
        <w:spacing w:before="39"/>
        <w:ind w:left="260"/>
      </w:pPr>
      <w:r>
        <w:t xml:space="preserve">Site de nourrissage </w:t>
      </w:r>
      <w:r>
        <w:rPr>
          <w:color w:val="7E7E7E"/>
        </w:rPr>
        <w:t xml:space="preserve">(adresse) </w:t>
      </w:r>
      <w:r>
        <w:t>……………………………………………………………………………………………………………………………….</w:t>
      </w:r>
    </w:p>
    <w:p w14:paraId="6EA0CE81" w14:textId="77777777" w:rsidR="00831407" w:rsidRDefault="00831407">
      <w:pPr>
        <w:pStyle w:val="Corpsdetexte"/>
        <w:rPr>
          <w:sz w:val="23"/>
        </w:rPr>
      </w:pPr>
    </w:p>
    <w:p w14:paraId="2A1F0A40" w14:textId="77777777" w:rsidR="00831407" w:rsidRDefault="004B2777">
      <w:pPr>
        <w:pStyle w:val="Corpsdetexte"/>
        <w:spacing w:line="276" w:lineRule="auto"/>
        <w:ind w:left="260" w:right="378"/>
      </w:pPr>
      <w:r>
        <w:rPr>
          <w:spacing w:val="-3"/>
        </w:rPr>
        <w:t xml:space="preserve">M’engage </w:t>
      </w:r>
      <w:r>
        <w:t>par la présente à respecter la charte</w:t>
      </w:r>
      <w:r>
        <w:t xml:space="preserve"> et les conditions reprises ci-dessous dans le cadre du nourrissage des chats errants, à savoir :</w:t>
      </w:r>
    </w:p>
    <w:p w14:paraId="03D9011C" w14:textId="77777777" w:rsidR="00831407" w:rsidRDefault="00831407">
      <w:pPr>
        <w:pStyle w:val="Corpsdetexte"/>
        <w:spacing w:before="7"/>
        <w:rPr>
          <w:sz w:val="19"/>
        </w:rPr>
      </w:pPr>
    </w:p>
    <w:p w14:paraId="370C4A11" w14:textId="77777777" w:rsidR="00831407" w:rsidRDefault="004B2777">
      <w:pPr>
        <w:pStyle w:val="Paragraphedeliste"/>
        <w:numPr>
          <w:ilvl w:val="0"/>
          <w:numId w:val="1"/>
        </w:numPr>
        <w:tabs>
          <w:tab w:val="left" w:pos="621"/>
        </w:tabs>
        <w:spacing w:before="1"/>
      </w:pPr>
      <w:r>
        <w:rPr>
          <w:spacing w:val="-3"/>
        </w:rPr>
        <w:t xml:space="preserve">Donner de </w:t>
      </w:r>
      <w:r>
        <w:t xml:space="preserve">la </w:t>
      </w:r>
      <w:r>
        <w:rPr>
          <w:spacing w:val="-3"/>
        </w:rPr>
        <w:t>nourriture</w:t>
      </w:r>
      <w:r>
        <w:rPr>
          <w:spacing w:val="-6"/>
        </w:rPr>
        <w:t xml:space="preserve"> </w:t>
      </w:r>
      <w:r>
        <w:rPr>
          <w:spacing w:val="-3"/>
        </w:rPr>
        <w:t>adaptée</w:t>
      </w:r>
    </w:p>
    <w:p w14:paraId="6D823F2C" w14:textId="77777777" w:rsidR="00831407" w:rsidRDefault="004B2777">
      <w:pPr>
        <w:pStyle w:val="Paragraphedeliste"/>
        <w:numPr>
          <w:ilvl w:val="1"/>
          <w:numId w:val="1"/>
        </w:numPr>
        <w:tabs>
          <w:tab w:val="left" w:pos="980"/>
          <w:tab w:val="left" w:pos="981"/>
        </w:tabs>
        <w:spacing w:before="41"/>
        <w:ind w:right="467"/>
      </w:pPr>
      <w:r>
        <w:t xml:space="preserve">Je nourris avec des aliments facilement consommables et adaptés aux chats (éviter les restes de repas, les carasses, les os, </w:t>
      </w:r>
      <w:r>
        <w:t>les arêtes, les abats crus,</w:t>
      </w:r>
      <w:r>
        <w:rPr>
          <w:spacing w:val="-1"/>
        </w:rPr>
        <w:t xml:space="preserve"> </w:t>
      </w:r>
      <w:r>
        <w:t>etc.).</w:t>
      </w:r>
    </w:p>
    <w:p w14:paraId="38BE6263" w14:textId="77777777" w:rsidR="00831407" w:rsidRDefault="004B2777">
      <w:pPr>
        <w:pStyle w:val="Paragraphedeliste"/>
        <w:numPr>
          <w:ilvl w:val="1"/>
          <w:numId w:val="1"/>
        </w:numPr>
        <w:tabs>
          <w:tab w:val="left" w:pos="980"/>
          <w:tab w:val="left" w:pos="981"/>
        </w:tabs>
        <w:spacing w:before="1"/>
        <w:ind w:hanging="361"/>
      </w:pPr>
      <w:r>
        <w:t>J’utilise, lorsque la température excède les 20°C, de la nourriture sèche de type</w:t>
      </w:r>
      <w:r>
        <w:rPr>
          <w:spacing w:val="-19"/>
        </w:rPr>
        <w:t xml:space="preserve"> </w:t>
      </w:r>
      <w:r>
        <w:t>croquettes.</w:t>
      </w:r>
    </w:p>
    <w:p w14:paraId="7AD13CEA" w14:textId="77777777" w:rsidR="00831407" w:rsidRDefault="00831407">
      <w:pPr>
        <w:pStyle w:val="Corpsdetexte"/>
      </w:pPr>
    </w:p>
    <w:p w14:paraId="481ACBC0" w14:textId="77777777" w:rsidR="00831407" w:rsidRDefault="004B2777">
      <w:pPr>
        <w:pStyle w:val="Paragraphedeliste"/>
        <w:numPr>
          <w:ilvl w:val="0"/>
          <w:numId w:val="1"/>
        </w:numPr>
        <w:tabs>
          <w:tab w:val="left" w:pos="621"/>
        </w:tabs>
      </w:pPr>
      <w:r>
        <w:t xml:space="preserve">Garder le site de </w:t>
      </w:r>
      <w:r>
        <w:rPr>
          <w:spacing w:val="-3"/>
        </w:rPr>
        <w:t>nourrissage</w:t>
      </w:r>
      <w:r>
        <w:rPr>
          <w:spacing w:val="-16"/>
        </w:rPr>
        <w:t xml:space="preserve"> </w:t>
      </w:r>
      <w:r>
        <w:rPr>
          <w:spacing w:val="-3"/>
        </w:rPr>
        <w:t>propre</w:t>
      </w:r>
    </w:p>
    <w:p w14:paraId="47077092" w14:textId="77777777" w:rsidR="00831407" w:rsidRDefault="004B2777">
      <w:pPr>
        <w:pStyle w:val="Paragraphedeliste"/>
        <w:numPr>
          <w:ilvl w:val="1"/>
          <w:numId w:val="1"/>
        </w:numPr>
        <w:tabs>
          <w:tab w:val="left" w:pos="980"/>
          <w:tab w:val="left" w:pos="981"/>
        </w:tabs>
        <w:ind w:hanging="361"/>
      </w:pPr>
      <w:r>
        <w:t>Je dépose la nourriture adaptée dans des récipients appropriés et non directement au</w:t>
      </w:r>
      <w:r>
        <w:rPr>
          <w:spacing w:val="-13"/>
        </w:rPr>
        <w:t xml:space="preserve"> </w:t>
      </w:r>
      <w:r>
        <w:t>sol.</w:t>
      </w:r>
    </w:p>
    <w:p w14:paraId="0376797E" w14:textId="77777777" w:rsidR="00831407" w:rsidRDefault="004B2777">
      <w:pPr>
        <w:pStyle w:val="Paragraphedeliste"/>
        <w:numPr>
          <w:ilvl w:val="1"/>
          <w:numId w:val="1"/>
        </w:numPr>
        <w:tabs>
          <w:tab w:val="left" w:pos="980"/>
          <w:tab w:val="left" w:pos="981"/>
        </w:tabs>
        <w:spacing w:line="267" w:lineRule="exact"/>
        <w:ind w:hanging="361"/>
      </w:pPr>
      <w:r>
        <w:t>Je ramasse toute la nourriture non consommée après le nourrissage (excepté les gamelles</w:t>
      </w:r>
      <w:r>
        <w:rPr>
          <w:spacing w:val="-21"/>
        </w:rPr>
        <w:t xml:space="preserve"> </w:t>
      </w:r>
      <w:r>
        <w:t>d’eau).</w:t>
      </w:r>
    </w:p>
    <w:p w14:paraId="731F9230" w14:textId="77777777" w:rsidR="00831407" w:rsidRDefault="004B2777">
      <w:pPr>
        <w:pStyle w:val="Paragraphedeliste"/>
        <w:numPr>
          <w:ilvl w:val="1"/>
          <w:numId w:val="1"/>
        </w:numPr>
        <w:tabs>
          <w:tab w:val="left" w:pos="980"/>
          <w:tab w:val="left" w:pos="981"/>
        </w:tabs>
        <w:spacing w:line="267" w:lineRule="exact"/>
        <w:ind w:hanging="361"/>
      </w:pPr>
      <w:r>
        <w:t>Je reprends les récipients après usage et les</w:t>
      </w:r>
      <w:r>
        <w:rPr>
          <w:spacing w:val="-12"/>
        </w:rPr>
        <w:t xml:space="preserve"> </w:t>
      </w:r>
      <w:r>
        <w:t>nettoie.</w:t>
      </w:r>
    </w:p>
    <w:p w14:paraId="1D383D37" w14:textId="77777777" w:rsidR="00831407" w:rsidRDefault="004B2777">
      <w:pPr>
        <w:pStyle w:val="Paragraphedeliste"/>
        <w:numPr>
          <w:ilvl w:val="1"/>
          <w:numId w:val="1"/>
        </w:numPr>
        <w:tabs>
          <w:tab w:val="left" w:pos="980"/>
          <w:tab w:val="left" w:pos="981"/>
        </w:tabs>
        <w:spacing w:before="1"/>
        <w:ind w:hanging="361"/>
      </w:pPr>
      <w:r>
        <w:t>Je nettoie le lieu de</w:t>
      </w:r>
      <w:r>
        <w:rPr>
          <w:spacing w:val="-5"/>
        </w:rPr>
        <w:t xml:space="preserve"> </w:t>
      </w:r>
      <w:r>
        <w:t>nourrissage.</w:t>
      </w:r>
    </w:p>
    <w:p w14:paraId="1191318A" w14:textId="77777777" w:rsidR="00831407" w:rsidRDefault="004B2777">
      <w:pPr>
        <w:pStyle w:val="Paragraphedeliste"/>
        <w:numPr>
          <w:ilvl w:val="0"/>
          <w:numId w:val="1"/>
        </w:numPr>
        <w:tabs>
          <w:tab w:val="left" w:pos="621"/>
        </w:tabs>
        <w:spacing w:before="134"/>
      </w:pPr>
      <w:r>
        <w:t>Nourrir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chats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3"/>
        </w:rPr>
        <w:t>heures</w:t>
      </w:r>
      <w:r>
        <w:rPr>
          <w:spacing w:val="-4"/>
        </w:rPr>
        <w:t xml:space="preserve"> </w:t>
      </w:r>
      <w:r>
        <w:t>fixes</w:t>
      </w:r>
      <w:r>
        <w:rPr>
          <w:spacing w:val="-4"/>
        </w:rPr>
        <w:t xml:space="preserve"> </w:t>
      </w:r>
      <w:r>
        <w:t>(pour les</w:t>
      </w:r>
      <w:r>
        <w:rPr>
          <w:spacing w:val="-1"/>
        </w:rPr>
        <w:t xml:space="preserve"> </w:t>
      </w:r>
      <w:r>
        <w:t>habituer à</w:t>
      </w:r>
      <w:r>
        <w:rPr>
          <w:spacing w:val="-3"/>
        </w:rPr>
        <w:t xml:space="preserve"> </w:t>
      </w:r>
      <w:r>
        <w:t>manger à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précis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journée)</w:t>
      </w:r>
    </w:p>
    <w:p w14:paraId="0A262459" w14:textId="77777777" w:rsidR="00831407" w:rsidRDefault="00831407">
      <w:pPr>
        <w:pStyle w:val="Corpsdetexte"/>
        <w:spacing w:before="1"/>
      </w:pPr>
    </w:p>
    <w:p w14:paraId="744D1A0F" w14:textId="77777777" w:rsidR="00831407" w:rsidRDefault="004B2777">
      <w:pPr>
        <w:pStyle w:val="Paragraphedeliste"/>
        <w:numPr>
          <w:ilvl w:val="0"/>
          <w:numId w:val="1"/>
        </w:numPr>
        <w:tabs>
          <w:tab w:val="left" w:pos="621"/>
        </w:tabs>
      </w:pPr>
      <w:r>
        <w:rPr>
          <w:spacing w:val="-3"/>
        </w:rPr>
        <w:t xml:space="preserve">Respecter </w:t>
      </w:r>
      <w:r>
        <w:t xml:space="preserve">le </w:t>
      </w:r>
      <w:r>
        <w:rPr>
          <w:spacing w:val="-3"/>
        </w:rPr>
        <w:t xml:space="preserve">voisinage </w:t>
      </w:r>
      <w:r>
        <w:t xml:space="preserve">en </w:t>
      </w:r>
      <w:r>
        <w:rPr>
          <w:spacing w:val="-3"/>
        </w:rPr>
        <w:t xml:space="preserve">protégeant </w:t>
      </w:r>
      <w:r>
        <w:t xml:space="preserve">le site de </w:t>
      </w:r>
      <w:r>
        <w:rPr>
          <w:spacing w:val="-3"/>
        </w:rPr>
        <w:t xml:space="preserve">toute nuisance sonore </w:t>
      </w:r>
      <w:r>
        <w:t>ou</w:t>
      </w:r>
      <w:r>
        <w:rPr>
          <w:spacing w:val="-24"/>
        </w:rPr>
        <w:t xml:space="preserve"> </w:t>
      </w:r>
      <w:r>
        <w:t>visuelle</w:t>
      </w:r>
    </w:p>
    <w:p w14:paraId="4CEDA656" w14:textId="77777777" w:rsidR="00831407" w:rsidRDefault="00831407">
      <w:pPr>
        <w:pStyle w:val="Corpsdetexte"/>
      </w:pPr>
    </w:p>
    <w:p w14:paraId="541318DE" w14:textId="7EE36C58" w:rsidR="00831407" w:rsidRDefault="004B2777">
      <w:pPr>
        <w:pStyle w:val="Paragraphedeliste"/>
        <w:numPr>
          <w:ilvl w:val="0"/>
          <w:numId w:val="1"/>
        </w:numPr>
        <w:tabs>
          <w:tab w:val="left" w:pos="621"/>
        </w:tabs>
      </w:pPr>
      <w:r>
        <w:rPr>
          <w:spacing w:val="-3"/>
        </w:rPr>
        <w:t xml:space="preserve">Informer </w:t>
      </w:r>
      <w:r>
        <w:t xml:space="preserve">et </w:t>
      </w:r>
      <w:r>
        <w:rPr>
          <w:spacing w:val="-3"/>
        </w:rPr>
        <w:t xml:space="preserve">demander </w:t>
      </w:r>
      <w:r>
        <w:t xml:space="preserve">au </w:t>
      </w:r>
      <w:r w:rsidR="00AA415F">
        <w:t>référent du bien-être animal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3"/>
        </w:rPr>
        <w:t xml:space="preserve">stérilisation de </w:t>
      </w:r>
      <w:r>
        <w:t xml:space="preserve">tout </w:t>
      </w:r>
      <w:r>
        <w:rPr>
          <w:spacing w:val="-3"/>
        </w:rPr>
        <w:t xml:space="preserve">nouvel </w:t>
      </w:r>
      <w:r>
        <w:rPr>
          <w:spacing w:val="-2"/>
        </w:rPr>
        <w:t xml:space="preserve">animal </w:t>
      </w:r>
      <w:r>
        <w:t>errant</w:t>
      </w:r>
      <w:r w:rsidR="00AA415F">
        <w:t xml:space="preserve"> à l’adresse </w:t>
      </w:r>
      <w:r>
        <w:t>électronique</w:t>
      </w:r>
      <w:r w:rsidR="00AA415F">
        <w:t xml:space="preserve"> suivante : </w:t>
      </w:r>
      <w:hyperlink r:id="rId7" w:history="1">
        <w:r w:rsidR="00AA415F" w:rsidRPr="0029424B">
          <w:rPr>
            <w:rStyle w:val="Lienhypertexte"/>
          </w:rPr>
          <w:t>gregory.limbourg@honnelles.be</w:t>
        </w:r>
      </w:hyperlink>
      <w:r w:rsidR="00AA415F">
        <w:t xml:space="preserve"> </w:t>
      </w:r>
    </w:p>
    <w:p w14:paraId="7BADDE80" w14:textId="77777777" w:rsidR="00831407" w:rsidRDefault="00831407">
      <w:pPr>
        <w:pStyle w:val="Corpsdetexte"/>
      </w:pPr>
    </w:p>
    <w:p w14:paraId="583DDD3E" w14:textId="77777777" w:rsidR="00831407" w:rsidRDefault="00831407">
      <w:pPr>
        <w:pStyle w:val="Corpsdetexte"/>
        <w:spacing w:before="11"/>
        <w:rPr>
          <w:sz w:val="32"/>
        </w:rPr>
      </w:pPr>
    </w:p>
    <w:p w14:paraId="585D8065" w14:textId="53A1450C" w:rsidR="00831407" w:rsidRDefault="004B2777">
      <w:pPr>
        <w:pStyle w:val="Corpsdetexte"/>
        <w:spacing w:before="1"/>
        <w:ind w:left="3697"/>
      </w:pPr>
      <w:r>
        <w:t xml:space="preserve">Fait à </w:t>
      </w:r>
      <w:proofErr w:type="spellStart"/>
      <w:r w:rsidR="00AA415F">
        <w:t>Honnelles</w:t>
      </w:r>
      <w:proofErr w:type="spellEnd"/>
      <w:r>
        <w:t>, le</w:t>
      </w:r>
    </w:p>
    <w:p w14:paraId="1613799C" w14:textId="77777777" w:rsidR="00831407" w:rsidRDefault="004B2777">
      <w:pPr>
        <w:pStyle w:val="Corpsdetexte"/>
        <w:ind w:left="3697"/>
      </w:pPr>
      <w:r>
        <w:t xml:space="preserve">Signature </w:t>
      </w:r>
      <w:r>
        <w:t>précédée de la mention « lu et approuvé »</w:t>
      </w:r>
    </w:p>
    <w:p w14:paraId="042D2420" w14:textId="77777777" w:rsidR="00831407" w:rsidRDefault="00831407">
      <w:pPr>
        <w:pStyle w:val="Corpsdetexte"/>
      </w:pPr>
    </w:p>
    <w:p w14:paraId="52CF99EB" w14:textId="77777777" w:rsidR="00831407" w:rsidRDefault="00831407">
      <w:pPr>
        <w:pStyle w:val="Corpsdetexte"/>
      </w:pPr>
    </w:p>
    <w:p w14:paraId="0150B25A" w14:textId="77777777" w:rsidR="00831407" w:rsidRDefault="00831407">
      <w:pPr>
        <w:pStyle w:val="Corpsdetexte"/>
      </w:pPr>
    </w:p>
    <w:p w14:paraId="41B5ED90" w14:textId="77777777" w:rsidR="00831407" w:rsidRDefault="00831407">
      <w:pPr>
        <w:pStyle w:val="Corpsdetexte"/>
      </w:pPr>
    </w:p>
    <w:p w14:paraId="7B677700" w14:textId="77777777" w:rsidR="00831407" w:rsidRDefault="00831407">
      <w:pPr>
        <w:pStyle w:val="Corpsdetexte"/>
        <w:spacing w:before="12"/>
        <w:rPr>
          <w:sz w:val="16"/>
        </w:rPr>
      </w:pPr>
    </w:p>
    <w:p w14:paraId="4B4D40AC" w14:textId="318BF991" w:rsidR="00831407" w:rsidRDefault="004B2777">
      <w:pPr>
        <w:spacing w:line="256" w:lineRule="auto"/>
        <w:ind w:left="118" w:right="7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3"/>
          <w:sz w:val="16"/>
        </w:rPr>
        <w:t xml:space="preserve"> </w:t>
      </w:r>
      <w:r w:rsidR="00AA415F">
        <w:rPr>
          <w:rFonts w:ascii="Arial" w:hAnsi="Arial"/>
          <w:i/>
          <w:sz w:val="16"/>
        </w:rPr>
        <w:t xml:space="preserve">commune de </w:t>
      </w:r>
      <w:proofErr w:type="spellStart"/>
      <w:r w:rsidR="00AA415F">
        <w:rPr>
          <w:rFonts w:ascii="Arial" w:hAnsi="Arial"/>
          <w:i/>
          <w:sz w:val="16"/>
        </w:rPr>
        <w:t>Honnelles</w:t>
      </w:r>
      <w:proofErr w:type="spellEnd"/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respecte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z w:val="16"/>
        </w:rPr>
        <w:t>vos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données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personnelles.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Elles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sont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récoltées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dans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z w:val="16"/>
        </w:rPr>
        <w:t>cadre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l’octroi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d’une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carte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z w:val="16"/>
        </w:rPr>
        <w:t>nourrissage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des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chats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errants. </w:t>
      </w:r>
      <w:r>
        <w:rPr>
          <w:rFonts w:ascii="Arial" w:hAnsi="Arial"/>
          <w:i/>
          <w:sz w:val="16"/>
        </w:rPr>
        <w:t>Elles seront utilisées uniquement dans ce cadre et ne seront transmises à aucun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tiers.</w:t>
      </w:r>
    </w:p>
    <w:sectPr w:rsidR="00831407">
      <w:type w:val="continuous"/>
      <w:pgSz w:w="11910" w:h="16840"/>
      <w:pgMar w:top="158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40A29"/>
    <w:multiLevelType w:val="hybridMultilevel"/>
    <w:tmpl w:val="F884AAEE"/>
    <w:lvl w:ilvl="0" w:tplc="F5BE1D76">
      <w:start w:val="1"/>
      <w:numFmt w:val="decimal"/>
      <w:lvlText w:val="%1."/>
      <w:lvlJc w:val="left"/>
      <w:pPr>
        <w:ind w:left="620" w:hanging="361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fr-FR" w:eastAsia="fr-FR" w:bidi="fr-FR"/>
      </w:rPr>
    </w:lvl>
    <w:lvl w:ilvl="1" w:tplc="7FB26850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2A28C17C">
      <w:numFmt w:val="bullet"/>
      <w:lvlText w:val="•"/>
      <w:lvlJc w:val="left"/>
      <w:pPr>
        <w:ind w:left="2042" w:hanging="360"/>
      </w:pPr>
      <w:rPr>
        <w:rFonts w:hint="default"/>
        <w:lang w:val="fr-FR" w:eastAsia="fr-FR" w:bidi="fr-FR"/>
      </w:rPr>
    </w:lvl>
    <w:lvl w:ilvl="3" w:tplc="4D32D00E">
      <w:numFmt w:val="bullet"/>
      <w:lvlText w:val="•"/>
      <w:lvlJc w:val="left"/>
      <w:pPr>
        <w:ind w:left="3105" w:hanging="360"/>
      </w:pPr>
      <w:rPr>
        <w:rFonts w:hint="default"/>
        <w:lang w:val="fr-FR" w:eastAsia="fr-FR" w:bidi="fr-FR"/>
      </w:rPr>
    </w:lvl>
    <w:lvl w:ilvl="4" w:tplc="69CA015C">
      <w:numFmt w:val="bullet"/>
      <w:lvlText w:val="•"/>
      <w:lvlJc w:val="left"/>
      <w:pPr>
        <w:ind w:left="4168" w:hanging="360"/>
      </w:pPr>
      <w:rPr>
        <w:rFonts w:hint="default"/>
        <w:lang w:val="fr-FR" w:eastAsia="fr-FR" w:bidi="fr-FR"/>
      </w:rPr>
    </w:lvl>
    <w:lvl w:ilvl="5" w:tplc="7396CE0E">
      <w:numFmt w:val="bullet"/>
      <w:lvlText w:val="•"/>
      <w:lvlJc w:val="left"/>
      <w:pPr>
        <w:ind w:left="5231" w:hanging="360"/>
      </w:pPr>
      <w:rPr>
        <w:rFonts w:hint="default"/>
        <w:lang w:val="fr-FR" w:eastAsia="fr-FR" w:bidi="fr-FR"/>
      </w:rPr>
    </w:lvl>
    <w:lvl w:ilvl="6" w:tplc="742C5EB0">
      <w:numFmt w:val="bullet"/>
      <w:lvlText w:val="•"/>
      <w:lvlJc w:val="left"/>
      <w:pPr>
        <w:ind w:left="6294" w:hanging="360"/>
      </w:pPr>
      <w:rPr>
        <w:rFonts w:hint="default"/>
        <w:lang w:val="fr-FR" w:eastAsia="fr-FR" w:bidi="fr-FR"/>
      </w:rPr>
    </w:lvl>
    <w:lvl w:ilvl="7" w:tplc="E10623B0">
      <w:numFmt w:val="bullet"/>
      <w:lvlText w:val="•"/>
      <w:lvlJc w:val="left"/>
      <w:pPr>
        <w:ind w:left="7357" w:hanging="360"/>
      </w:pPr>
      <w:rPr>
        <w:rFonts w:hint="default"/>
        <w:lang w:val="fr-FR" w:eastAsia="fr-FR" w:bidi="fr-FR"/>
      </w:rPr>
    </w:lvl>
    <w:lvl w:ilvl="8" w:tplc="96162D64">
      <w:numFmt w:val="bullet"/>
      <w:lvlText w:val="•"/>
      <w:lvlJc w:val="left"/>
      <w:pPr>
        <w:ind w:left="842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07"/>
    <w:rsid w:val="004B2777"/>
    <w:rsid w:val="00831407"/>
    <w:rsid w:val="00A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291"/>
  <w15:docId w15:val="{25C85713-2371-4FD7-B7E9-A1194E7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A41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gory.limbourg@honn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Paquet Christine</dc:creator>
  <cp:lastModifiedBy>Gregory Limbourg</cp:lastModifiedBy>
  <cp:revision>2</cp:revision>
  <dcterms:created xsi:type="dcterms:W3CDTF">2021-03-10T14:14:00Z</dcterms:created>
  <dcterms:modified xsi:type="dcterms:W3CDTF">2021-03-10T14:14:00Z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2021-03-10T00:00:00Z</vt:filetime>
  </property>
</Properties>
</file>